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F1C" w:rsidRDefault="003C6E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Департамент освіти і науки Донецької обласної державної адміністрації</w:t>
      </w:r>
    </w:p>
    <w:p w:rsidR="00121F1C" w:rsidRDefault="003C6E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Донецький обласний інститут післядипломної педагогічної освіти</w:t>
      </w:r>
    </w:p>
    <w:p w:rsidR="00121F1C" w:rsidRDefault="003C6EB4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Завдання ІІІ (обласного) етапу Всеукраїнської учнівської олімпіади з географії</w:t>
      </w:r>
    </w:p>
    <w:p w:rsidR="00121F1C" w:rsidRDefault="003C6E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2024 – 2025 навчальний рік</w:t>
      </w:r>
    </w:p>
    <w:p w:rsidR="00121F1C" w:rsidRDefault="003C6E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_Hlk12081074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 клас</w:t>
      </w:r>
      <w:bookmarkEnd w:id="0"/>
    </w:p>
    <w:p w:rsidR="00121F1C" w:rsidRDefault="003C6EB4">
      <w:pPr>
        <w:tabs>
          <w:tab w:val="left" w:pos="33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Тести (40 балів)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</w:p>
    <w:p w:rsidR="00121F1C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І рівень</w:t>
      </w:r>
    </w:p>
    <w:p w:rsidR="00121F1C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Завдання 1-15 із вибором однієї правильної відповіді. Оцінюються в 1 бал за кожну правильну відповідь (15 х 1 = 15 балів).</w:t>
      </w:r>
    </w:p>
    <w:p w:rsidR="00121F1C" w:rsidRDefault="003C6EB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Розгляньте фрагмент топографічної карти. Оцініть рельєф місцевості між річкою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Андогою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та населеним пунктом Мостище. Визначте відрізок шляху, на якому велосипедисту буде найважче їхати від мосту через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Андогу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до Мостища.</w:t>
      </w:r>
    </w:p>
    <w:p w:rsidR="00121F1C" w:rsidRDefault="003C6EB4">
      <w:pPr>
        <w:pStyle w:val="aa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3390900" cy="2409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А) 3→4        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Б) 2→3            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В) 1→2   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Г) 4→5  </w:t>
      </w:r>
    </w:p>
    <w:p w:rsidR="00121F1C" w:rsidRPr="00317B40" w:rsidRDefault="00121F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2. Укажіть низовину, у межах якої поширені вулканічні форми рельєфу:</w:t>
      </w:r>
    </w:p>
    <w:p w:rsidR="00121F1C" w:rsidRPr="00317B40" w:rsidRDefault="003C6EB4">
      <w:pPr>
        <w:spacing w:after="0" w:line="240" w:lineRule="auto"/>
        <w:jc w:val="both"/>
        <w:rPr>
          <w:bCs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А) Закарпатська 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Б) Причорноморська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В) Поліська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Г) Придніпровська</w:t>
      </w:r>
    </w:p>
    <w:p w:rsidR="00121F1C" w:rsidRPr="00317B40" w:rsidRDefault="00121F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3. Укажіть правильний варіант переведення числового масштабу в іменований: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А) 1 : 100 000 (в 1 см 10 км)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Б) 1 : 200 000 (в 1 см 200 км)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В) 1 : 10 000 000 (в 1 см 1000 км)</w:t>
      </w:r>
    </w:p>
    <w:p w:rsidR="00121F1C" w:rsidRPr="00317B40" w:rsidRDefault="003C6EB4">
      <w:pPr>
        <w:spacing w:after="0" w:line="240" w:lineRule="auto"/>
        <w:jc w:val="both"/>
        <w:rPr>
          <w:bCs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Г) 1 : 5 000 000 (в 1 см 50 км)</w:t>
      </w:r>
    </w:p>
    <w:p w:rsidR="00121F1C" w:rsidRPr="00317B40" w:rsidRDefault="00121F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4. За бортом літака, який летить на висоті 7 км, температура повітря становить 18 градусів морозу. Яка температура повітря на березі моря, над яким пролітає літак? 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А) 0º С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Б) 12º С </w:t>
      </w:r>
    </w:p>
    <w:p w:rsidR="00121F1C" w:rsidRPr="00317B40" w:rsidRDefault="003C6EB4">
      <w:pPr>
        <w:spacing w:after="0" w:line="240" w:lineRule="auto"/>
        <w:jc w:val="both"/>
        <w:rPr>
          <w:bCs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В) 24º С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Г) 28º С</w:t>
      </w:r>
    </w:p>
    <w:p w:rsidR="00121F1C" w:rsidRPr="00317B40" w:rsidRDefault="00121F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5. Точка А має прямокутні координати Х = 7 458 385; У = 5 322 750. Це означає, що вона знаходиться</w:t>
      </w:r>
    </w:p>
    <w:p w:rsidR="00121F1C" w:rsidRPr="00317B40" w:rsidRDefault="003C6EB4">
      <w:pPr>
        <w:spacing w:after="0" w:line="240" w:lineRule="auto"/>
        <w:jc w:val="both"/>
        <w:rPr>
          <w:bCs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А) на відстані 7458385 м на північ від екватора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lastRenderedPageBreak/>
        <w:t>Б) на відстані 5 322 750 м на північ від екватора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В) у сьомій геодезичній зоні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Г) на 320 750 м західніше за осьовий меридіан геодезичної зони</w:t>
      </w:r>
    </w:p>
    <w:p w:rsidR="00121F1C" w:rsidRPr="00317B40" w:rsidRDefault="00121F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6. Укажіть одну з причин вторинного засолення ґрунтів України: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А) інтенсивне вимивання ґрунтового покриву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Б) поява специфічної рослинності – галофітів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В) видобуток корисних копалин</w:t>
      </w:r>
    </w:p>
    <w:p w:rsidR="00121F1C" w:rsidRPr="00317B40" w:rsidRDefault="003C6EB4">
      <w:pPr>
        <w:spacing w:after="0" w:line="240" w:lineRule="auto"/>
        <w:jc w:val="both"/>
        <w:rPr>
          <w:bCs/>
        </w:rPr>
      </w:pPr>
      <w:r w:rsidRPr="00317B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Г) порушення водного режиму ґрунтів при зрошуванні</w:t>
      </w:r>
    </w:p>
    <w:p w:rsidR="00121F1C" w:rsidRPr="00317B40" w:rsidRDefault="00121F1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21F1C" w:rsidRPr="00317B40" w:rsidRDefault="003C6EB4">
      <w:pPr>
        <w:pStyle w:val="ab"/>
        <w:spacing w:beforeAutospacing="0" w:after="0" w:afterAutospacing="0"/>
        <w:jc w:val="both"/>
        <w:rPr>
          <w:lang w:val="uk-UA"/>
        </w:rPr>
      </w:pPr>
      <w:r w:rsidRPr="00317B40">
        <w:rPr>
          <w:color w:val="000000"/>
          <w:lang w:val="uk-UA"/>
        </w:rPr>
        <w:t>7. Проходження в Україні циклонів із дуже низьким атмосферним тиском у центрі є причиною: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lang w:val="uk-UA"/>
        </w:rPr>
      </w:pPr>
      <w:r w:rsidRPr="00317B40">
        <w:rPr>
          <w:color w:val="000000"/>
          <w:lang w:val="uk-UA"/>
        </w:rPr>
        <w:t>А) заморозків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bCs/>
        </w:rPr>
      </w:pPr>
      <w:r w:rsidRPr="00317B40">
        <w:rPr>
          <w:bCs/>
          <w:color w:val="000000"/>
          <w:lang w:val="uk-UA"/>
        </w:rPr>
        <w:t>Б) ураганів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lang w:val="uk-UA"/>
        </w:rPr>
      </w:pPr>
      <w:r w:rsidRPr="00317B40">
        <w:rPr>
          <w:color w:val="000000"/>
          <w:lang w:val="uk-UA"/>
        </w:rPr>
        <w:t>В) суховіїв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>Г) пилових бур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8. Визначте атмосферний тиск (у мм </w:t>
      </w:r>
      <w:proofErr w:type="spellStart"/>
      <w:r>
        <w:rPr>
          <w:color w:val="000000"/>
          <w:lang w:val="uk-UA"/>
        </w:rPr>
        <w:t>рт</w:t>
      </w:r>
      <w:proofErr w:type="spellEnd"/>
      <w:r>
        <w:rPr>
          <w:color w:val="000000"/>
          <w:lang w:val="uk-UA"/>
        </w:rPr>
        <w:t xml:space="preserve">. ст.) біля </w:t>
      </w:r>
      <w:proofErr w:type="spellStart"/>
      <w:r>
        <w:rPr>
          <w:color w:val="000000"/>
          <w:lang w:val="uk-UA"/>
        </w:rPr>
        <w:t>урізу</w:t>
      </w:r>
      <w:proofErr w:type="spellEnd"/>
      <w:r>
        <w:rPr>
          <w:color w:val="000000"/>
          <w:lang w:val="uk-UA"/>
        </w:rPr>
        <w:t xml:space="preserve"> води в Річці, якщо у точці витоку струмка, він становить 745 мм </w:t>
      </w:r>
      <w:proofErr w:type="spellStart"/>
      <w:r>
        <w:rPr>
          <w:color w:val="000000"/>
          <w:lang w:val="uk-UA"/>
        </w:rPr>
        <w:t>рт</w:t>
      </w:r>
      <w:proofErr w:type="spellEnd"/>
      <w:r>
        <w:rPr>
          <w:color w:val="000000"/>
          <w:lang w:val="uk-UA"/>
        </w:rPr>
        <w:t xml:space="preserve">. ст. </w:t>
      </w:r>
    </w:p>
    <w:p w:rsidR="00121F1C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>
        <w:rPr>
          <w:noProof/>
        </w:rPr>
        <w:drawing>
          <wp:inline distT="0" distB="0" distL="0" distR="0">
            <wp:extent cx="4039870" cy="315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 xml:space="preserve">А) 740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 xml:space="preserve">Б) 745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bCs/>
        </w:rPr>
      </w:pPr>
      <w:r w:rsidRPr="00317B40">
        <w:rPr>
          <w:bCs/>
          <w:color w:val="000000"/>
          <w:lang w:val="uk-UA"/>
        </w:rPr>
        <w:t xml:space="preserve">В) 750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>Г) 755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>9</w:t>
      </w:r>
      <w:r w:rsidRPr="00317B40">
        <w:rPr>
          <w:lang w:val="uk-UA"/>
        </w:rPr>
        <w:t xml:space="preserve">. Визначте альбедо земної поверхні за такими показниками сонячної радіації (у МДж/м²) за місяць: пряма — 300, розсіяна — 150, </w:t>
      </w:r>
      <w:proofErr w:type="spellStart"/>
      <w:r w:rsidRPr="00317B40">
        <w:rPr>
          <w:lang w:val="uk-UA"/>
        </w:rPr>
        <w:t>відбіта</w:t>
      </w:r>
      <w:proofErr w:type="spellEnd"/>
      <w:r w:rsidRPr="00317B40">
        <w:rPr>
          <w:lang w:val="uk-UA"/>
        </w:rPr>
        <w:t xml:space="preserve"> — 225.</w:t>
      </w:r>
    </w:p>
    <w:p w:rsidR="00121F1C" w:rsidRPr="00317B40" w:rsidRDefault="003C6EB4">
      <w:pPr>
        <w:pStyle w:val="ab"/>
        <w:spacing w:beforeAutospacing="0" w:after="0" w:afterAutospacing="0"/>
        <w:jc w:val="both"/>
      </w:pPr>
      <w:r w:rsidRPr="00317B40">
        <w:rPr>
          <w:lang w:val="uk-UA"/>
        </w:rPr>
        <w:t>А) 75 %</w:t>
      </w:r>
    </w:p>
    <w:p w:rsidR="00121F1C" w:rsidRPr="00317B40" w:rsidRDefault="003C6EB4">
      <w:pPr>
        <w:pStyle w:val="ab"/>
        <w:spacing w:beforeAutospacing="0" w:after="0" w:afterAutospacing="0"/>
        <w:jc w:val="both"/>
      </w:pPr>
      <w:r w:rsidRPr="00317B40">
        <w:rPr>
          <w:bCs/>
          <w:lang w:val="uk-UA"/>
        </w:rPr>
        <w:t>Б) 50 %</w:t>
      </w:r>
    </w:p>
    <w:p w:rsidR="00121F1C" w:rsidRPr="00317B40" w:rsidRDefault="003C6EB4">
      <w:pPr>
        <w:pStyle w:val="ab"/>
        <w:spacing w:beforeAutospacing="0" w:after="0" w:afterAutospacing="0"/>
        <w:jc w:val="both"/>
      </w:pPr>
      <w:r w:rsidRPr="00317B40">
        <w:rPr>
          <w:lang w:val="uk-UA"/>
        </w:rPr>
        <w:t>В) 80 %</w:t>
      </w:r>
    </w:p>
    <w:p w:rsidR="00121F1C" w:rsidRPr="00317B40" w:rsidRDefault="003C6EB4">
      <w:pPr>
        <w:pStyle w:val="ab"/>
        <w:spacing w:beforeAutospacing="0" w:after="0" w:afterAutospacing="0"/>
        <w:jc w:val="both"/>
      </w:pPr>
      <w:r w:rsidRPr="00317B40">
        <w:rPr>
          <w:lang w:val="uk-UA"/>
        </w:rPr>
        <w:t>Г) 30 %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 xml:space="preserve">10.  Визначте, якою буде різниця у місцевому часі між крайніми точками України за умови, що східна точка має довготу 40°  </w:t>
      </w:r>
      <w:proofErr w:type="spellStart"/>
      <w:r w:rsidRPr="00317B40">
        <w:rPr>
          <w:color w:val="000000"/>
          <w:lang w:val="uk-UA"/>
        </w:rPr>
        <w:t>сх.д</w:t>
      </w:r>
      <w:proofErr w:type="spellEnd"/>
      <w:r w:rsidRPr="00317B40">
        <w:rPr>
          <w:color w:val="000000"/>
          <w:lang w:val="uk-UA"/>
        </w:rPr>
        <w:t xml:space="preserve">., а західна точка відповідно 22°  </w:t>
      </w:r>
      <w:proofErr w:type="spellStart"/>
      <w:r w:rsidRPr="00317B40">
        <w:rPr>
          <w:color w:val="000000"/>
          <w:lang w:val="uk-UA"/>
        </w:rPr>
        <w:t>сх.д</w:t>
      </w:r>
      <w:proofErr w:type="spellEnd"/>
      <w:r w:rsidRPr="00317B40">
        <w:rPr>
          <w:color w:val="000000"/>
          <w:lang w:val="uk-UA"/>
        </w:rPr>
        <w:t xml:space="preserve">.: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 xml:space="preserve">А) 60 хв. (1 год. 00 хв.)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bCs/>
        </w:rPr>
      </w:pPr>
      <w:r w:rsidRPr="00317B40">
        <w:rPr>
          <w:bCs/>
          <w:color w:val="000000"/>
          <w:lang w:val="uk-UA"/>
        </w:rPr>
        <w:lastRenderedPageBreak/>
        <w:t xml:space="preserve">Б) 72 хв. (1 год. 12 хв.)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 xml:space="preserve">В) 30 хв. (0, 5 год.) 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color w:val="000000"/>
          <w:lang w:val="uk-UA"/>
        </w:rPr>
      </w:pPr>
      <w:r w:rsidRPr="00317B40">
        <w:rPr>
          <w:color w:val="000000"/>
          <w:lang w:val="uk-UA"/>
        </w:rPr>
        <w:t>Г) 120 хв. (2 год.)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Pr="00317B40" w:rsidRDefault="003C6EB4">
      <w:pPr>
        <w:pStyle w:val="ab"/>
        <w:spacing w:beforeAutospacing="0" w:after="0" w:afterAutospacing="0"/>
        <w:jc w:val="both"/>
        <w:rPr>
          <w:bCs/>
          <w:color w:val="000000"/>
          <w:lang w:val="uk-UA"/>
        </w:rPr>
      </w:pPr>
      <w:r w:rsidRPr="00317B40">
        <w:rPr>
          <w:color w:val="000000"/>
          <w:lang w:val="uk-UA"/>
        </w:rPr>
        <w:t xml:space="preserve">11. </w:t>
      </w:r>
      <w:r w:rsidRPr="00317B40">
        <w:rPr>
          <w:bCs/>
          <w:color w:val="000000"/>
          <w:lang w:val="uk-UA"/>
        </w:rPr>
        <w:t>Який числовий масштаб відповідає наведеному лінійному масштабу?</w:t>
      </w:r>
    </w:p>
    <w:p w:rsidR="00121F1C" w:rsidRPr="00317B40" w:rsidRDefault="003C6EB4">
      <w:pPr>
        <w:pStyle w:val="ab"/>
        <w:spacing w:beforeAutospacing="0" w:after="0" w:afterAutospacing="0"/>
        <w:jc w:val="both"/>
        <w:rPr>
          <w:lang w:val="uk-UA"/>
        </w:rPr>
      </w:pPr>
      <w:r w:rsidRPr="00317B40">
        <w:rPr>
          <w:noProof/>
        </w:rPr>
        <w:drawing>
          <wp:inline distT="0" distB="0" distL="0" distR="0">
            <wp:extent cx="3390900" cy="657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F1C" w:rsidRPr="00317B40" w:rsidRDefault="003C6EB4">
      <w:pPr>
        <w:spacing w:after="0" w:line="240" w:lineRule="auto"/>
        <w:jc w:val="both"/>
        <w:rPr>
          <w:bCs/>
          <w:lang w:val="uk-UA"/>
        </w:rPr>
      </w:pPr>
      <w:r w:rsidRPr="00317B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А) 1:40000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Б) 1:80000000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В) 1:16000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Г) 1:40000000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>12. Сукупність зовнішніх процесів, що зумовлюють руйнування й хімічну зміну гірських порід називають… 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А) Вивітрюванням  </w:t>
      </w: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Б) Денудацією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В) Ерозією</w:t>
      </w:r>
    </w:p>
    <w:p w:rsidR="00121F1C" w:rsidRPr="00317B40" w:rsidRDefault="003C6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Г) Акумуляцією</w:t>
      </w:r>
    </w:p>
    <w:p w:rsidR="00121F1C" w:rsidRPr="00317B40" w:rsidRDefault="00121F1C">
      <w:pPr>
        <w:pStyle w:val="ab"/>
        <w:spacing w:beforeAutospacing="0" w:after="0" w:afterAutospacing="0"/>
        <w:jc w:val="both"/>
        <w:rPr>
          <w:color w:val="000000"/>
          <w:lang w:val="uk-UA"/>
        </w:rPr>
      </w:pPr>
    </w:p>
    <w:p w:rsidR="00121F1C" w:rsidRPr="00317B40" w:rsidRDefault="00121F1C">
      <w:pPr>
        <w:pStyle w:val="ab"/>
        <w:spacing w:beforeAutospacing="0" w:after="0" w:afterAutospacing="0"/>
        <w:jc w:val="both"/>
        <w:rPr>
          <w:lang w:val="uk-UA"/>
        </w:rPr>
      </w:pPr>
    </w:p>
    <w:p w:rsidR="00121F1C" w:rsidRPr="00317B40" w:rsidRDefault="003C6E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>13. Область, яка в історично-етнографічному відношенні є частиною  Буковини:</w:t>
      </w:r>
    </w:p>
    <w:p w:rsidR="00121F1C" w:rsidRPr="00317B40" w:rsidRDefault="003C6E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>А) Львівська</w:t>
      </w:r>
    </w:p>
    <w:p w:rsidR="00121F1C" w:rsidRPr="00317B40" w:rsidRDefault="003C6E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>Б)  Рівненська</w:t>
      </w:r>
    </w:p>
    <w:p w:rsidR="00121F1C" w:rsidRPr="00317B40" w:rsidRDefault="003C6EB4">
      <w:pPr>
        <w:rPr>
          <w:bCs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В) Чернівецька </w:t>
      </w:r>
    </w:p>
    <w:p w:rsidR="00121F1C" w:rsidRDefault="003C6E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 xml:space="preserve">Г) Тернопільська     </w:t>
      </w:r>
    </w:p>
    <w:p w:rsidR="00317B40" w:rsidRPr="00317B40" w:rsidRDefault="00317B4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>14.Назва унікального, найбільшого в Європі родовища графіту:</w:t>
      </w:r>
    </w:p>
    <w:p w:rsidR="00121F1C" w:rsidRPr="00317B40" w:rsidRDefault="003C6EB4">
      <w:pPr>
        <w:rPr>
          <w:bCs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А) </w:t>
      </w:r>
      <w:proofErr w:type="spellStart"/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>Заваллівське</w:t>
      </w:r>
      <w:proofErr w:type="spellEnd"/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>Б) Калуське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317B40">
        <w:rPr>
          <w:rFonts w:ascii="Times New Roman" w:hAnsi="Times New Roman" w:cs="Times New Roman"/>
          <w:sz w:val="24"/>
          <w:szCs w:val="24"/>
          <w:lang w:val="uk-UA"/>
        </w:rPr>
        <w:t>Шархінське</w:t>
      </w:r>
      <w:proofErr w:type="spellEnd"/>
    </w:p>
    <w:p w:rsidR="00121F1C" w:rsidRPr="00317B40" w:rsidRDefault="003C6E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sz w:val="24"/>
          <w:szCs w:val="24"/>
          <w:lang w:val="uk-UA"/>
        </w:rPr>
        <w:t>Г) Слов’янське</w:t>
      </w:r>
    </w:p>
    <w:p w:rsidR="00121F1C" w:rsidRDefault="00121F1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21F1C" w:rsidRPr="00317B40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>Височина, на якій розташовані витоки річок Кальміус, Самара, Вовча: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А) Придніпровська                    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>Б)  Приазовська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В) Донецька                              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Г) </w:t>
      </w:r>
      <w:proofErr w:type="spellStart"/>
      <w:r w:rsidRPr="00317B40">
        <w:rPr>
          <w:rFonts w:ascii="Times New Roman" w:hAnsi="Times New Roman" w:cs="Times New Roman"/>
          <w:bCs/>
          <w:sz w:val="24"/>
          <w:szCs w:val="24"/>
          <w:lang w:val="uk-UA"/>
        </w:rPr>
        <w:t>Середньоруська</w:t>
      </w:r>
      <w:proofErr w:type="spellEnd"/>
    </w:p>
    <w:p w:rsidR="00121F1C" w:rsidRDefault="00121F1C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3C6E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ІІ рівень</w:t>
      </w:r>
    </w:p>
    <w:p w:rsidR="00121F1C" w:rsidRDefault="003C6E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2081095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Завдання 16-20 мають на меті встановлення правильної відповідності. Кожне правильно виконане завдання оцінюється в 2 бали (5 х 2 = 10 балів).</w:t>
      </w:r>
      <w:bookmarkEnd w:id="1"/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Установіть відповідність між типом рельєфу та його формами.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1) Денудаційний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2) Карстовий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3) Гравітаційний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4) Еоловий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А) Дюни, кучугури, улоговини видування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Б) Лійки,  провали, печери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В)  Зсуви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Г) Горби-"останці"</w:t>
      </w: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Укажіть відповідність між контурами областей України та їх назвами.</w:t>
      </w:r>
    </w:p>
    <w:tbl>
      <w:tblPr>
        <w:tblStyle w:val="ac"/>
        <w:tblW w:w="862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811"/>
        <w:gridCol w:w="1810"/>
        <w:gridCol w:w="2583"/>
        <w:gridCol w:w="2421"/>
      </w:tblGrid>
      <w:tr w:rsidR="00121F1C">
        <w:tc>
          <w:tcPr>
            <w:tcW w:w="1810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143635" cy="1219200"/>
                  <wp:effectExtent l="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0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136015" cy="1247775"/>
                  <wp:effectExtent l="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01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3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687195" cy="11906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9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576705" cy="1228725"/>
                  <wp:effectExtent l="0" t="0" r="0" b="0"/>
                  <wp:docPr id="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F1C">
        <w:tc>
          <w:tcPr>
            <w:tcW w:w="1810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810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583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421" w:type="dxa"/>
          </w:tcPr>
          <w:p w:rsidR="00121F1C" w:rsidRDefault="003C6EB4">
            <w:pPr>
              <w:pStyle w:val="aa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</w:tbl>
    <w:p w:rsidR="00121F1C" w:rsidRDefault="00121F1C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А)  Хмельницька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Б) Волинська 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В) Донецька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Г) Полтавська</w:t>
      </w:r>
    </w:p>
    <w:p w:rsidR="00121F1C" w:rsidRPr="00317B40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Д) Миколаївська</w:t>
      </w: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Знайдіть відповідність між найвищими точками і формами рельєфу, в межах яких вони знаходяться.</w:t>
      </w:r>
    </w:p>
    <w:p w:rsidR="00121F1C" w:rsidRDefault="003C6EB4">
      <w:pPr>
        <w:pStyle w:val="a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Могила –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Бельмак</w:t>
      </w:r>
      <w:proofErr w:type="spellEnd"/>
    </w:p>
    <w:p w:rsidR="00121F1C" w:rsidRDefault="003C6EB4">
      <w:pPr>
        <w:pStyle w:val="a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Берда</w:t>
      </w:r>
    </w:p>
    <w:p w:rsidR="00121F1C" w:rsidRDefault="003C6EB4">
      <w:pPr>
        <w:pStyle w:val="a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Камула</w:t>
      </w:r>
      <w:proofErr w:type="spellEnd"/>
    </w:p>
    <w:p w:rsidR="00121F1C" w:rsidRDefault="003C6EB4">
      <w:pPr>
        <w:pStyle w:val="a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Могила-Мечетна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А) Подільська височина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Б) Приазовська височина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В) Донецька височина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Г) Волинська височина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Д) Хотинська височина</w:t>
      </w: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Знайди пари: корисна копалина – родовище:</w:t>
      </w:r>
    </w:p>
    <w:p w:rsidR="00121F1C" w:rsidRDefault="003C6EB4">
      <w:pPr>
        <w:pStyle w:val="a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Марганцеві  руди</w:t>
      </w:r>
    </w:p>
    <w:p w:rsidR="00121F1C" w:rsidRDefault="003C6EB4">
      <w:pPr>
        <w:pStyle w:val="a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Поліметалеві руди</w:t>
      </w:r>
    </w:p>
    <w:p w:rsidR="00121F1C" w:rsidRDefault="003C6EB4">
      <w:pPr>
        <w:pStyle w:val="a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Ртутні руди</w:t>
      </w:r>
    </w:p>
    <w:p w:rsidR="00121F1C" w:rsidRDefault="003C6EB4">
      <w:pPr>
        <w:pStyle w:val="a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Нікелеві руди</w:t>
      </w:r>
    </w:p>
    <w:p w:rsidR="00121F1C" w:rsidRDefault="003C6EB4">
      <w:pPr>
        <w:ind w:left="7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Микитівське</w:t>
      </w:r>
      <w:proofErr w:type="spellEnd"/>
    </w:p>
    <w:p w:rsidR="00121F1C" w:rsidRDefault="003C6EB4">
      <w:pPr>
        <w:ind w:left="7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Б) Берегівське</w:t>
      </w:r>
    </w:p>
    <w:p w:rsidR="00121F1C" w:rsidRDefault="003C6EB4">
      <w:pPr>
        <w:ind w:left="7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В) Нікопольське</w:t>
      </w:r>
    </w:p>
    <w:p w:rsidR="00121F1C" w:rsidRDefault="003C6EB4">
      <w:pPr>
        <w:ind w:left="7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Г)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Побузьке</w:t>
      </w:r>
      <w:proofErr w:type="spellEnd"/>
    </w:p>
    <w:p w:rsidR="00121F1C" w:rsidRDefault="003C6EB4">
      <w:pPr>
        <w:pStyle w:val="aa"/>
        <w:numPr>
          <w:ilvl w:val="0"/>
          <w:numId w:val="2"/>
        </w:num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Встановіть відповідність між річками та їх короткою характеристикою:</w:t>
      </w:r>
    </w:p>
    <w:p w:rsidR="00121F1C" w:rsidRDefault="003C6EB4">
      <w:pPr>
        <w:pStyle w:val="aa"/>
        <w:numPr>
          <w:ilvl w:val="0"/>
          <w:numId w:val="5"/>
        </w:num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Дніпро</w:t>
      </w:r>
    </w:p>
    <w:p w:rsidR="00121F1C" w:rsidRDefault="003C6EB4">
      <w:pPr>
        <w:pStyle w:val="aa"/>
        <w:numPr>
          <w:ilvl w:val="0"/>
          <w:numId w:val="5"/>
        </w:num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Дністер</w:t>
      </w:r>
    </w:p>
    <w:p w:rsidR="00121F1C" w:rsidRDefault="003C6EB4">
      <w:pPr>
        <w:pStyle w:val="aa"/>
        <w:numPr>
          <w:ilvl w:val="0"/>
          <w:numId w:val="5"/>
        </w:num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Дунай</w:t>
      </w:r>
      <w:bookmarkStart w:id="2" w:name="_GoBack"/>
      <w:bookmarkEnd w:id="2"/>
    </w:p>
    <w:p w:rsidR="00121F1C" w:rsidRDefault="003C6EB4">
      <w:pPr>
        <w:pStyle w:val="aa"/>
        <w:numPr>
          <w:ilvl w:val="0"/>
          <w:numId w:val="5"/>
        </w:num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Південний Буг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А) Найбільша водна артерія західної частини України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Б) Протікає по території України нижньою течією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В) Починається на Подільській височині на висоті 321 м над рівнем моря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Г) Найбільша притока Дніпра</w:t>
      </w:r>
    </w:p>
    <w:p w:rsidR="00121F1C" w:rsidRDefault="003C6EB4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Д) Найбільша річка України</w:t>
      </w:r>
    </w:p>
    <w:p w:rsidR="00121F1C" w:rsidRDefault="003C6EB4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20811977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Завдання 21-25 – це завдання множинного вибору. До кожного із завдань пропонується 7 варіантів відповідей, серед яких три правильні. За кожну правильно встановлену відповідь – 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бала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Кожне правильно виконане завдання оцінюється в 3 бали (5х 3= 15 балів).</w:t>
      </w:r>
      <w:bookmarkEnd w:id="3"/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Визначте характерні риси економіко-географічного положення України, які сприяють розвитку її господарства.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має історично сформовані економічні зв’язки із сусідніми країнами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розташована на межі двох частин світу - Європи й Азії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основні річки сполучені каналами з річками сусідніх країн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омивається водами двох морів Атлантичного океану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територією проходять міжнародні транспортні коридори (МТК)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усі країни-сусіди є членами Європейського Союзу</w:t>
      </w:r>
    </w:p>
    <w:p w:rsidR="00121F1C" w:rsidRDefault="003C6EB4">
      <w:pPr>
        <w:pStyle w:val="a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безпосередньо межує з високорозвиненими країнами</w:t>
      </w: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Які особливості природних умов та ресурсів України зумовлені розташуванням більшої частини її території в межах давньої (докембрійської) платформи?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великі запаси прісної води в річках та озерах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поширення ярів і балок на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височинних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ділянках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високий рівень сейсмічної безпеки в більшості районів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переважно рівнинний рельєф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значні запаси різних за походженням корисних копалин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висока родючість ґрунтів</w:t>
      </w:r>
    </w:p>
    <w:p w:rsidR="00121F1C" w:rsidRDefault="003C6EB4">
      <w:pPr>
        <w:pStyle w:val="a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незначна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залісеність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території країни</w:t>
      </w: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Окресліть основні підходи до розв'язання проблеми дефіциту водопостачання для населення та підприємств в Україні.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будівництво каналів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перерозподілення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вод на території країни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розвиток поливного землеробства на півдні країни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осушення заболочених територій на півночі країни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упровадження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водозберігаючих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технологій на виробництві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створення водосховищ і ставків для зберігання води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створення рекреаційних районів біля річок та озер</w:t>
      </w:r>
    </w:p>
    <w:p w:rsidR="00121F1C" w:rsidRDefault="003C6EB4">
      <w:pPr>
        <w:pStyle w:val="aa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будівництво гідроелектростанцій на малих гірських річках</w:t>
      </w:r>
    </w:p>
    <w:p w:rsidR="00317B40" w:rsidRDefault="00317B40" w:rsidP="00317B40">
      <w:pPr>
        <w:pStyle w:val="aa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Чому весняна повінь на річках північної частини України триває довше, ніж у інших регіонах країни?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річки мають незначний похил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усі річки належать до одного басейну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 річищах часто трапляються пороги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 басейнах річок поширені болота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швидкість течії на окремих ділянках річищ різна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на півночі країни повільніше тане сніг, більше дощів</w:t>
      </w:r>
    </w:p>
    <w:p w:rsidR="00121F1C" w:rsidRDefault="003C6EB4">
      <w:pPr>
        <w:pStyle w:val="aa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на заплавах облаштовано сінокоси й пасовища</w:t>
      </w:r>
    </w:p>
    <w:p w:rsidR="00317B40" w:rsidRDefault="00317B40" w:rsidP="00317B40">
      <w:pPr>
        <w:pStyle w:val="aa"/>
        <w:ind w:left="108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3C6EB4">
      <w:pPr>
        <w:pStyle w:val="a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Укажіть особливості природи Африки.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клімат формують західні вітри й мусони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є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найспекотнішим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материком на планеті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протікає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найповноводніша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річка світу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поширені підзолисті й дерново-підзолисті ґрунти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 всіх частинах материка трапляються евкаліпти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природні зони змінюються симетрично відносно екватора</w:t>
      </w:r>
    </w:p>
    <w:p w:rsidR="00121F1C" w:rsidRDefault="003C6EB4">
      <w:pPr>
        <w:pStyle w:val="a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найвища точка материка є вулканічним конусом</w:t>
      </w:r>
    </w:p>
    <w:p w:rsidR="00121F1C" w:rsidRDefault="003C6E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Теоретичний тур</w:t>
      </w:r>
    </w:p>
    <w:p w:rsidR="00121F1C" w:rsidRDefault="003C6EB4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Питання 1. 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(20 балів)</w:t>
      </w:r>
    </w:p>
    <w:p w:rsidR="00121F1C" w:rsidRDefault="003C6EB4">
      <w:pPr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Рельєф це важливий фактор життєдіяльності людини. Назвіть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рельєфотвірні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чинники та вкажіть їх вплив на формування рельєфу України. Охарактеризуйте основні форми рельєфу України та покажіть їх зв'язок з тектонічною будовою. Як на вашу думку рельєф України впливає на економіку держави.</w:t>
      </w:r>
    </w:p>
    <w:p w:rsidR="00121F1C" w:rsidRDefault="003C6EB4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Питання 2. (20 балів)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Дайте визначення коефіцієнта зволоження та поясніть формулу його розрахунку. Доведіть, що коефіцієнт зволоження – це показник, який враховує вплив усіх чинників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кліматотворення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. Назвіть типи зволоження.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Наведіть конкретні приклади регіонів світу з різними типами зволоження та поясніть причини формування такого режиму зволоження в кожному випадку.</w:t>
      </w:r>
    </w:p>
    <w:p w:rsidR="00121F1C" w:rsidRDefault="00121F1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1F1C" w:rsidRDefault="003C6E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Практичний тур</w:t>
      </w:r>
    </w:p>
    <w:p w:rsidR="00121F1C" w:rsidRDefault="003C6EB4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Задача 1. (10 балів)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Яку відстань пролетить літак, що летить із США до Японії через Тихий океан уздовж 40º північної широти між меридіанами 124º західної довготи та 141º східної довготи, якщо довжина дуги паралелі в 1º становить 85,4 км?</w:t>
      </w:r>
    </w:p>
    <w:p w:rsidR="00121F1C" w:rsidRDefault="003C6EB4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Задача 2. (10 балів)</w:t>
      </w:r>
    </w:p>
    <w:p w:rsidR="00121F1C" w:rsidRDefault="003C6EB4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У Карпатах, неподалік Говерли, працює високогірна сніголавинна метеорологічна станція. Температура повітря тут лише на 3°С вища, ніж на головній вершині Українських Карпат. Пригадавши висоту Говерли, розрахуйте, на якій абсолютній висоті лежить ця метеостанція.</w:t>
      </w:r>
    </w:p>
    <w:p w:rsidR="00121F1C" w:rsidRDefault="00121F1C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121F1C">
      <w:pPr>
        <w:ind w:left="72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1F1C" w:rsidRDefault="00121F1C">
      <w:pPr>
        <w:ind w:left="72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1F1C" w:rsidRDefault="00121F1C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121F1C">
      <w:pPr>
        <w:ind w:left="36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121F1C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1F1C" w:rsidRDefault="00121F1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1F1C" w:rsidRDefault="00121F1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21F1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46C6"/>
    <w:multiLevelType w:val="multilevel"/>
    <w:tmpl w:val="CF0ED2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5E0987"/>
    <w:multiLevelType w:val="multilevel"/>
    <w:tmpl w:val="67BC27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6A467B"/>
    <w:multiLevelType w:val="multilevel"/>
    <w:tmpl w:val="6096D5E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1BF5D3C"/>
    <w:multiLevelType w:val="multilevel"/>
    <w:tmpl w:val="0B9810A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B6157DD"/>
    <w:multiLevelType w:val="multilevel"/>
    <w:tmpl w:val="0F44FF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379510BE"/>
    <w:multiLevelType w:val="multilevel"/>
    <w:tmpl w:val="1E060E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DB05952"/>
    <w:multiLevelType w:val="multilevel"/>
    <w:tmpl w:val="B91046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FD33EDD"/>
    <w:multiLevelType w:val="multilevel"/>
    <w:tmpl w:val="33DA8680"/>
    <w:lvl w:ilvl="0">
      <w:start w:val="15"/>
      <w:numFmt w:val="decimal"/>
      <w:lvlText w:val="%1."/>
      <w:lvlJc w:val="left"/>
      <w:pPr>
        <w:tabs>
          <w:tab w:val="num" w:pos="6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A324893"/>
    <w:multiLevelType w:val="multilevel"/>
    <w:tmpl w:val="025274E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71C30D12"/>
    <w:multiLevelType w:val="multilevel"/>
    <w:tmpl w:val="289684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2C00E11"/>
    <w:multiLevelType w:val="multilevel"/>
    <w:tmpl w:val="885211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F1C"/>
    <w:rsid w:val="00121F1C"/>
    <w:rsid w:val="00317B40"/>
    <w:rsid w:val="003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A107"/>
  <w15:docId w15:val="{FD715293-5AA7-4838-91B8-F8971290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AB7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B7A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634701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DC0EE8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qFormat/>
    <w:rsid w:val="00704B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6347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AB7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Саматова Олена Вікторівна</cp:lastModifiedBy>
  <cp:revision>3</cp:revision>
  <dcterms:created xsi:type="dcterms:W3CDTF">2025-01-30T22:23:00Z</dcterms:created>
  <dcterms:modified xsi:type="dcterms:W3CDTF">2025-02-09T18:54:00Z</dcterms:modified>
  <dc:language>uk-UA</dc:language>
</cp:coreProperties>
</file>